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6CAEC1" w14:textId="77777777" w:rsidR="00685801" w:rsidRPr="00441200" w:rsidRDefault="00685801" w:rsidP="00685801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Аннотация к </w:t>
      </w:r>
      <w:r w:rsidRPr="00441200">
        <w:rPr>
          <w:rFonts w:ascii="Times New Roman" w:hAnsi="Times New Roman" w:cs="Times New Roman"/>
          <w:b/>
          <w:bCs/>
          <w:sz w:val="32"/>
          <w:szCs w:val="32"/>
        </w:rPr>
        <w:t>Дополнительн</w:t>
      </w:r>
      <w:r>
        <w:rPr>
          <w:rFonts w:ascii="Times New Roman" w:hAnsi="Times New Roman" w:cs="Times New Roman"/>
          <w:b/>
          <w:bCs/>
          <w:sz w:val="32"/>
          <w:szCs w:val="32"/>
        </w:rPr>
        <w:t>ой</w:t>
      </w:r>
      <w:r w:rsidRPr="00441200">
        <w:rPr>
          <w:rFonts w:ascii="Times New Roman" w:hAnsi="Times New Roman" w:cs="Times New Roman"/>
          <w:b/>
          <w:bCs/>
          <w:sz w:val="32"/>
          <w:szCs w:val="32"/>
        </w:rPr>
        <w:t xml:space="preserve"> образовательн</w:t>
      </w:r>
      <w:r>
        <w:rPr>
          <w:rFonts w:ascii="Times New Roman" w:hAnsi="Times New Roman" w:cs="Times New Roman"/>
          <w:b/>
          <w:bCs/>
          <w:sz w:val="32"/>
          <w:szCs w:val="32"/>
        </w:rPr>
        <w:t>ой</w:t>
      </w:r>
      <w:r w:rsidRPr="00441200">
        <w:rPr>
          <w:rFonts w:ascii="Times New Roman" w:hAnsi="Times New Roman" w:cs="Times New Roman"/>
          <w:b/>
          <w:bCs/>
          <w:sz w:val="32"/>
          <w:szCs w:val="32"/>
        </w:rPr>
        <w:t xml:space="preserve"> общеразвивающ</w:t>
      </w:r>
      <w:r>
        <w:rPr>
          <w:rFonts w:ascii="Times New Roman" w:hAnsi="Times New Roman" w:cs="Times New Roman"/>
          <w:b/>
          <w:bCs/>
          <w:sz w:val="32"/>
          <w:szCs w:val="32"/>
        </w:rPr>
        <w:t>ей</w:t>
      </w:r>
      <w:r w:rsidRPr="00441200">
        <w:rPr>
          <w:rFonts w:ascii="Times New Roman" w:hAnsi="Times New Roman" w:cs="Times New Roman"/>
          <w:b/>
          <w:bCs/>
          <w:sz w:val="32"/>
          <w:szCs w:val="32"/>
        </w:rPr>
        <w:t xml:space="preserve"> програм</w:t>
      </w:r>
      <w:r>
        <w:rPr>
          <w:rFonts w:ascii="Times New Roman" w:hAnsi="Times New Roman" w:cs="Times New Roman"/>
          <w:b/>
          <w:bCs/>
          <w:sz w:val="32"/>
          <w:szCs w:val="32"/>
        </w:rPr>
        <w:t>ме</w:t>
      </w:r>
      <w:r w:rsidRPr="00441200">
        <w:rPr>
          <w:rFonts w:ascii="Times New Roman" w:hAnsi="Times New Roman" w:cs="Times New Roman"/>
          <w:b/>
          <w:bCs/>
          <w:sz w:val="32"/>
          <w:szCs w:val="32"/>
        </w:rPr>
        <w:t xml:space="preserve"> «Школа юного художника» (нетрадиционное рисование)</w:t>
      </w:r>
    </w:p>
    <w:p w14:paraId="1A78ED1E" w14:textId="77777777" w:rsidR="00685801" w:rsidRPr="00685801" w:rsidRDefault="00685801" w:rsidP="006858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685801">
        <w:rPr>
          <w:rFonts w:ascii="Times New Roman" w:hAnsi="Times New Roman" w:cs="Times New Roman"/>
          <w:sz w:val="32"/>
          <w:szCs w:val="32"/>
        </w:rPr>
        <w:t xml:space="preserve">Программа по художественно-эстетическому воспитанию </w:t>
      </w:r>
      <w:proofErr w:type="gramStart"/>
      <w:r w:rsidRPr="00685801">
        <w:rPr>
          <w:rFonts w:ascii="Times New Roman" w:hAnsi="Times New Roman" w:cs="Times New Roman"/>
          <w:sz w:val="32"/>
          <w:szCs w:val="32"/>
        </w:rPr>
        <w:t>обеспечивает  разностороннее</w:t>
      </w:r>
      <w:proofErr w:type="gramEnd"/>
      <w:r w:rsidRPr="00685801">
        <w:rPr>
          <w:rFonts w:ascii="Times New Roman" w:hAnsi="Times New Roman" w:cs="Times New Roman"/>
          <w:sz w:val="32"/>
          <w:szCs w:val="32"/>
        </w:rPr>
        <w:t>,  творческое  развитие детей в изобразительной деятельности от 5 до 7 лет с учётом их возрастных и индивидуальных особенностей.</w:t>
      </w:r>
    </w:p>
    <w:p w14:paraId="2C2D6AEC" w14:textId="77777777" w:rsidR="00685801" w:rsidRPr="00685801" w:rsidRDefault="00685801" w:rsidP="006858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685801">
        <w:rPr>
          <w:rFonts w:ascii="Times New Roman" w:hAnsi="Times New Roman" w:cs="Times New Roman"/>
          <w:sz w:val="32"/>
          <w:szCs w:val="32"/>
        </w:rPr>
        <w:t xml:space="preserve">Программа строится на принципе личностно-развивающего и гуманистического характера взаимодействия взрослого с детьми и направлена на создание условий развития ребёнка, открывающих </w:t>
      </w:r>
      <w:proofErr w:type="gramStart"/>
      <w:r w:rsidRPr="00685801">
        <w:rPr>
          <w:rFonts w:ascii="Times New Roman" w:hAnsi="Times New Roman" w:cs="Times New Roman"/>
          <w:sz w:val="32"/>
          <w:szCs w:val="32"/>
        </w:rPr>
        <w:t>возможности  для</w:t>
      </w:r>
      <w:proofErr w:type="gramEnd"/>
      <w:r w:rsidRPr="00685801">
        <w:rPr>
          <w:rFonts w:ascii="Times New Roman" w:hAnsi="Times New Roman" w:cs="Times New Roman"/>
          <w:sz w:val="32"/>
          <w:szCs w:val="32"/>
        </w:rPr>
        <w:t xml:space="preserve"> его позитивной социализации, его личностного развития, развития инициативы и творческих способностей в изобразительной деятельности на основе сотрудничества со взрослыми  и сверстниками. Художественно-эстетическое развитие </w:t>
      </w:r>
      <w:proofErr w:type="gramStart"/>
      <w:r w:rsidRPr="00685801">
        <w:rPr>
          <w:rFonts w:ascii="Times New Roman" w:hAnsi="Times New Roman" w:cs="Times New Roman"/>
          <w:sz w:val="32"/>
          <w:szCs w:val="32"/>
        </w:rPr>
        <w:t>предполагает  развитие</w:t>
      </w:r>
      <w:proofErr w:type="gramEnd"/>
      <w:r w:rsidRPr="00685801">
        <w:rPr>
          <w:rFonts w:ascii="Times New Roman" w:hAnsi="Times New Roman" w:cs="Times New Roman"/>
          <w:sz w:val="32"/>
          <w:szCs w:val="32"/>
        </w:rPr>
        <w:t xml:space="preserve"> предпосылок ценностно-смыслового восприятия и понимания произведений изобразительного искусства, мира природы, становление эстетического отношения к окружающему миру; формирование элементарных представлений о видах искусства; реализация  художественной творческой деятельности детей.</w:t>
      </w:r>
    </w:p>
    <w:p w14:paraId="656B9D19" w14:textId="77777777" w:rsidR="00685801" w:rsidRPr="00685801" w:rsidRDefault="00685801" w:rsidP="006858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685801">
        <w:rPr>
          <w:rFonts w:ascii="Times New Roman" w:hAnsi="Times New Roman" w:cs="Times New Roman"/>
          <w:sz w:val="32"/>
          <w:szCs w:val="32"/>
        </w:rPr>
        <w:t xml:space="preserve">Новизна Программы состоит в том, что в процессе обучения </w:t>
      </w:r>
      <w:proofErr w:type="spellStart"/>
      <w:r w:rsidRPr="00685801">
        <w:rPr>
          <w:rFonts w:ascii="Times New Roman" w:hAnsi="Times New Roman" w:cs="Times New Roman"/>
          <w:sz w:val="32"/>
          <w:szCs w:val="32"/>
        </w:rPr>
        <w:t>обучащиеся</w:t>
      </w:r>
      <w:proofErr w:type="spellEnd"/>
      <w:r w:rsidRPr="00685801">
        <w:rPr>
          <w:rFonts w:ascii="Times New Roman" w:hAnsi="Times New Roman" w:cs="Times New Roman"/>
          <w:sz w:val="32"/>
          <w:szCs w:val="32"/>
        </w:rPr>
        <w:t xml:space="preserve"> получают знания о простейших закономерностях строения формы, цветоведения, композиции, декоративной стилизации форм, правилах лепки, рисования, аппликации, а также о наиболее выдающихся мастерах изобразительного искусства, красоте природы и человеческих чувств. В работе используются нетрадиционные техники и способы развития детского художественного творчества.</w:t>
      </w:r>
    </w:p>
    <w:p w14:paraId="6C76BF37" w14:textId="77777777" w:rsidR="00685801" w:rsidRDefault="00685801" w:rsidP="00685801"/>
    <w:p w14:paraId="69727BEB" w14:textId="77777777" w:rsidR="00E44F04" w:rsidRDefault="00E44F04"/>
    <w:sectPr w:rsidR="00E44F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4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801"/>
    <w:rsid w:val="005B6C9B"/>
    <w:rsid w:val="00685801"/>
    <w:rsid w:val="007F3106"/>
    <w:rsid w:val="008F6669"/>
    <w:rsid w:val="00E20C52"/>
    <w:rsid w:val="00E44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EADA7"/>
  <w15:chartTrackingRefBased/>
  <w15:docId w15:val="{53BC7231-B07C-4235-B344-91593A749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5801"/>
    <w:rPr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68580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58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580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580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580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580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580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580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580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858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858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8580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85801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85801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8580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8580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8580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8580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8580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6858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580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68580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85801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68580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85801"/>
    <w:pPr>
      <w:ind w:left="720"/>
      <w:contextualSpacing/>
    </w:pPr>
    <w:rPr>
      <w:kern w:val="2"/>
      <w14:ligatures w14:val="standardContextual"/>
    </w:rPr>
  </w:style>
  <w:style w:type="character" w:styleId="a8">
    <w:name w:val="Intense Emphasis"/>
    <w:basedOn w:val="a0"/>
    <w:uiPriority w:val="21"/>
    <w:qFormat/>
    <w:rsid w:val="00685801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858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  <w:kern w:val="2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685801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6858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1267</Characters>
  <Application>Microsoft Office Word</Application>
  <DocSecurity>0</DocSecurity>
  <Lines>10</Lines>
  <Paragraphs>2</Paragraphs>
  <ScaleCrop>false</ScaleCrop>
  <Company/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2025-02-07T07:41:00Z</dcterms:created>
  <dcterms:modified xsi:type="dcterms:W3CDTF">2025-02-07T07:42:00Z</dcterms:modified>
</cp:coreProperties>
</file>